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393" w:rsidRPr="008704F5" w:rsidRDefault="0026311F" w:rsidP="00673BAF">
      <w:pPr>
        <w:rPr>
          <w:rFonts w:ascii="Arial" w:hAnsi="Arial" w:cs="Arial"/>
          <w:b/>
          <w:sz w:val="28"/>
        </w:rPr>
      </w:pPr>
      <w:r w:rsidRPr="008704F5">
        <w:rPr>
          <w:rFonts w:ascii="Arial" w:hAnsi="Arial" w:cs="Arial"/>
          <w:b/>
          <w:sz w:val="28"/>
        </w:rPr>
        <w:t xml:space="preserve">Ekologiczny wieloskładnikowy </w:t>
      </w:r>
      <w:r w:rsidRPr="008704F5">
        <w:rPr>
          <w:rFonts w:ascii="Arial" w:hAnsi="Arial" w:cs="Arial"/>
          <w:b/>
          <w:sz w:val="28"/>
        </w:rPr>
        <w:t>nawóz wapniowy</w:t>
      </w:r>
      <w:r w:rsidR="00673BAF" w:rsidRPr="008704F5">
        <w:rPr>
          <w:rFonts w:ascii="Arial" w:hAnsi="Arial" w:cs="Arial"/>
          <w:b/>
          <w:sz w:val="28"/>
        </w:rPr>
        <w:t xml:space="preserve"> z mikroelementami</w:t>
      </w:r>
      <w:r w:rsidRPr="008704F5">
        <w:rPr>
          <w:rFonts w:ascii="Arial" w:hAnsi="Arial" w:cs="Arial"/>
          <w:b/>
          <w:sz w:val="28"/>
        </w:rPr>
        <w:t xml:space="preserve"> </w:t>
      </w:r>
      <w:proofErr w:type="spellStart"/>
      <w:r w:rsidR="00673BAF" w:rsidRPr="008704F5">
        <w:rPr>
          <w:rFonts w:ascii="Arial" w:hAnsi="Arial" w:cs="Arial"/>
          <w:b/>
          <w:sz w:val="28"/>
        </w:rPr>
        <w:t>Okophos</w:t>
      </w:r>
      <w:proofErr w:type="spellEnd"/>
    </w:p>
    <w:p w:rsidR="0026311F" w:rsidRPr="0026311F" w:rsidRDefault="0026311F" w:rsidP="0026311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631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Nasz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ekologiczny</w:t>
      </w:r>
      <w:r w:rsidRPr="002631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granulowany nawóz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wieloskłądnikow</w:t>
      </w:r>
      <w:proofErr w:type="spellEnd"/>
      <w:r w:rsidRPr="0026311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to kompleksowe rozwiązanie dla rolnictwa i ogrodnictwa, które dostarcza roślinom niezbędnych składników odżywczych w optymalnych proporcjach. Jego wyjątkowa formuła sprawia, że jest idealnym wsparciem dla upraw.</w:t>
      </w:r>
    </w:p>
    <w:p w:rsidR="0026311F" w:rsidRDefault="0026311F" w:rsidP="00673BAF"/>
    <w:p w:rsidR="0026311F" w:rsidRDefault="0026311F" w:rsidP="008704F5">
      <w:pPr>
        <w:pStyle w:val="Bezodstpw"/>
        <w:rPr>
          <w:shd w:val="clear" w:color="auto" w:fill="FFFFFF"/>
        </w:rPr>
      </w:pPr>
      <w:r>
        <w:rPr>
          <w:shd w:val="clear" w:color="auto" w:fill="FFFFFF"/>
        </w:rPr>
        <w:t>38% CaCO</w:t>
      </w:r>
      <w:r>
        <w:rPr>
          <w:bdr w:val="none" w:sz="0" w:space="0" w:color="auto" w:frame="1"/>
          <w:shd w:val="clear" w:color="auto" w:fill="FFFFFF"/>
          <w:vertAlign w:val="subscript"/>
        </w:rPr>
        <w:t>3</w:t>
      </w:r>
      <w:r>
        <w:rPr>
          <w:shd w:val="clear" w:color="auto" w:fill="FFFFFF"/>
        </w:rPr>
        <w:t xml:space="preserve"> – </w:t>
      </w:r>
      <w:proofErr w:type="spellStart"/>
      <w:r>
        <w:rPr>
          <w:shd w:val="clear" w:color="auto" w:fill="FFFFFF"/>
        </w:rPr>
        <w:t>weglan</w:t>
      </w:r>
      <w:proofErr w:type="spellEnd"/>
      <w:r>
        <w:rPr>
          <w:shd w:val="clear" w:color="auto" w:fill="FFFFFF"/>
        </w:rPr>
        <w:t xml:space="preserve"> wapnia</w:t>
      </w:r>
      <w:r>
        <w:br/>
      </w:r>
      <w:r>
        <w:rPr>
          <w:shd w:val="clear" w:color="auto" w:fill="FFFFFF"/>
        </w:rPr>
        <w:t>15% MgCO</w:t>
      </w:r>
      <w:r>
        <w:rPr>
          <w:bdr w:val="none" w:sz="0" w:space="0" w:color="auto" w:frame="1"/>
          <w:shd w:val="clear" w:color="auto" w:fill="FFFFFF"/>
          <w:vertAlign w:val="subscript"/>
        </w:rPr>
        <w:t>3</w:t>
      </w:r>
      <w:r>
        <w:rPr>
          <w:shd w:val="clear" w:color="auto" w:fill="FFFFFF"/>
        </w:rPr>
        <w:t> – węglan magnezu</w:t>
      </w:r>
      <w:r>
        <w:br/>
      </w:r>
      <w:r>
        <w:rPr>
          <w:shd w:val="clear" w:color="auto" w:fill="FFFFFF"/>
        </w:rPr>
        <w:t>5% P</w:t>
      </w:r>
      <w:r>
        <w:rPr>
          <w:bdr w:val="none" w:sz="0" w:space="0" w:color="auto" w:frame="1"/>
          <w:shd w:val="clear" w:color="auto" w:fill="FFFFFF"/>
          <w:vertAlign w:val="subscript"/>
        </w:rPr>
        <w:t>2</w:t>
      </w:r>
      <w:r>
        <w:rPr>
          <w:shd w:val="clear" w:color="auto" w:fill="FFFFFF"/>
        </w:rPr>
        <w:t>O</w:t>
      </w:r>
      <w:r>
        <w:rPr>
          <w:bdr w:val="none" w:sz="0" w:space="0" w:color="auto" w:frame="1"/>
          <w:shd w:val="clear" w:color="auto" w:fill="FFFFFF"/>
          <w:vertAlign w:val="subscript"/>
        </w:rPr>
        <w:t>5</w:t>
      </w:r>
      <w:r>
        <w:rPr>
          <w:shd w:val="clear" w:color="auto" w:fill="FFFFFF"/>
        </w:rPr>
        <w:t> –  fosforu</w:t>
      </w:r>
      <w:r>
        <w:br/>
      </w:r>
      <w:r>
        <w:rPr>
          <w:shd w:val="clear" w:color="auto" w:fill="FFFFFF"/>
        </w:rPr>
        <w:t>4% S – Siarki</w:t>
      </w:r>
      <w:r>
        <w:br/>
      </w:r>
      <w:r>
        <w:rPr>
          <w:shd w:val="clear" w:color="auto" w:fill="FFFFFF"/>
        </w:rPr>
        <w:t>8 % SiO</w:t>
      </w:r>
      <w:r>
        <w:rPr>
          <w:bdr w:val="none" w:sz="0" w:space="0" w:color="auto" w:frame="1"/>
          <w:shd w:val="clear" w:color="auto" w:fill="FFFFFF"/>
          <w:vertAlign w:val="subscript"/>
        </w:rPr>
        <w:t>2</w:t>
      </w:r>
      <w:r>
        <w:rPr>
          <w:shd w:val="clear" w:color="auto" w:fill="FFFFFF"/>
        </w:rPr>
        <w:t> – krzemionki</w:t>
      </w:r>
      <w:r>
        <w:br/>
      </w:r>
      <w:r>
        <w:rPr>
          <w:shd w:val="clear" w:color="auto" w:fill="FFFFFF"/>
        </w:rPr>
        <w:t>400 mg/kg Mn – Mangan</w:t>
      </w:r>
      <w:r>
        <w:br/>
      </w:r>
      <w:r>
        <w:rPr>
          <w:shd w:val="clear" w:color="auto" w:fill="FFFFFF"/>
        </w:rPr>
        <w:t>90 mg/kg Cu -Miedź</w:t>
      </w:r>
      <w:r>
        <w:br/>
      </w:r>
      <w:r>
        <w:rPr>
          <w:shd w:val="clear" w:color="auto" w:fill="FFFFFF"/>
        </w:rPr>
        <w:t xml:space="preserve">90 mg/kg Zn – </w:t>
      </w:r>
      <w:proofErr w:type="spellStart"/>
      <w:r>
        <w:rPr>
          <w:shd w:val="clear" w:color="auto" w:fill="FFFFFF"/>
        </w:rPr>
        <w:t>Zynk</w:t>
      </w:r>
      <w:proofErr w:type="spellEnd"/>
      <w:r>
        <w:br/>
      </w:r>
      <w:r>
        <w:rPr>
          <w:shd w:val="clear" w:color="auto" w:fill="FFFFFF"/>
        </w:rPr>
        <w:t>4,5 mg/kg Se – Selen</w:t>
      </w:r>
      <w:r>
        <w:br/>
      </w:r>
      <w:r>
        <w:rPr>
          <w:shd w:val="clear" w:color="auto" w:fill="FFFFFF"/>
        </w:rPr>
        <w:t xml:space="preserve">31% </w:t>
      </w:r>
      <w:proofErr w:type="spellStart"/>
      <w:r>
        <w:rPr>
          <w:shd w:val="clear" w:color="auto" w:fill="FFFFFF"/>
        </w:rPr>
        <w:t>CaO</w:t>
      </w:r>
      <w:proofErr w:type="spellEnd"/>
      <w:r>
        <w:rPr>
          <w:shd w:val="clear" w:color="auto" w:fill="FFFFFF"/>
        </w:rPr>
        <w:t xml:space="preserve"> – minimalna zawartość składnika odkwaszającego</w:t>
      </w:r>
    </w:p>
    <w:p w:rsidR="0026311F" w:rsidRPr="0026311F" w:rsidRDefault="0026311F" w:rsidP="0026311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8704F5" w:rsidRPr="008704F5" w:rsidRDefault="008704F5" w:rsidP="008704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Kluczowe cechy nawozu:</w:t>
      </w:r>
    </w:p>
    <w:p w:rsidR="008704F5" w:rsidRPr="008704F5" w:rsidRDefault="008704F5" w:rsidP="008704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Wysoka zawartość składników odżywczych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704F5" w:rsidRPr="008704F5" w:rsidRDefault="008704F5" w:rsidP="008704F5">
      <w:pPr>
        <w:numPr>
          <w:ilvl w:val="1"/>
          <w:numId w:val="2"/>
        </w:numPr>
        <w:spacing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38% </w:t>
      </w:r>
      <w:proofErr w:type="spellStart"/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CaCO</w:t>
      </w:r>
      <w:proofErr w:type="spellEnd"/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₃ (węglan wapnia)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Poprawia strukturę gleby, zwiększa pojemność wodną oraz wspiera przyswajanie fosforu.</w:t>
      </w:r>
    </w:p>
    <w:p w:rsidR="008704F5" w:rsidRPr="008704F5" w:rsidRDefault="008704F5" w:rsidP="008704F5">
      <w:pPr>
        <w:numPr>
          <w:ilvl w:val="1"/>
          <w:numId w:val="2"/>
        </w:num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15% </w:t>
      </w:r>
      <w:proofErr w:type="spellStart"/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MgCO</w:t>
      </w:r>
      <w:proofErr w:type="spellEnd"/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₃ (węglan magnezu)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Magnez odgrywa kluczową rolę w fotosyntezie, wspomagając zdrowy rozwój liści i wzrost roślin.</w:t>
      </w:r>
    </w:p>
    <w:p w:rsidR="008704F5" w:rsidRPr="008704F5" w:rsidRDefault="008704F5" w:rsidP="008704F5">
      <w:pPr>
        <w:numPr>
          <w:ilvl w:val="1"/>
          <w:numId w:val="2"/>
        </w:num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5% P₂O₅ (fosfor)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Niezbędny dla wzrostu i rozwoju systemu korzeniowego, wspiera efektywność plonowania oraz poprawia jakość uzyskiwanych plonów.</w:t>
      </w:r>
    </w:p>
    <w:p w:rsidR="008704F5" w:rsidRPr="008704F5" w:rsidRDefault="008704F5" w:rsidP="008704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Mikroelementy dla lepszego wzrostu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704F5" w:rsidRPr="008704F5" w:rsidRDefault="008704F5" w:rsidP="008704F5">
      <w:pPr>
        <w:numPr>
          <w:ilvl w:val="1"/>
          <w:numId w:val="2"/>
        </w:numPr>
        <w:spacing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4% S (siarka)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Wspomaga syntezę białek, podnosi jakość i smak plonów, wpierając ich rozwój.</w:t>
      </w:r>
    </w:p>
    <w:p w:rsidR="008704F5" w:rsidRPr="008704F5" w:rsidRDefault="008704F5" w:rsidP="008704F5">
      <w:pPr>
        <w:numPr>
          <w:ilvl w:val="1"/>
          <w:numId w:val="2"/>
        </w:num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8% </w:t>
      </w:r>
      <w:proofErr w:type="spellStart"/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SiO</w:t>
      </w:r>
      <w:proofErr w:type="spellEnd"/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₂ (krzemionka)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Zwiększa odporność roślin na choroby i stresy środowiskowe, takich jak susza czy zmiany klimatyczne.</w:t>
      </w:r>
    </w:p>
    <w:p w:rsidR="008704F5" w:rsidRPr="008704F5" w:rsidRDefault="008704F5" w:rsidP="008704F5">
      <w:pPr>
        <w:numPr>
          <w:ilvl w:val="1"/>
          <w:numId w:val="2"/>
        </w:num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400 mg/kg Mn (mangan)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Kluczowy do procesu fotosyntezy i właściwego wzrostu roślin.</w:t>
      </w:r>
    </w:p>
    <w:p w:rsidR="008704F5" w:rsidRPr="008704F5" w:rsidRDefault="008704F5" w:rsidP="008704F5">
      <w:pPr>
        <w:numPr>
          <w:ilvl w:val="1"/>
          <w:numId w:val="2"/>
        </w:num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90 mg/kg Cu (miedź)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Pomaga w tworzeniu enzymów, co wspiera prawidłowy rozwój roślin.</w:t>
      </w:r>
    </w:p>
    <w:p w:rsidR="008704F5" w:rsidRPr="008704F5" w:rsidRDefault="008704F5" w:rsidP="008704F5">
      <w:pPr>
        <w:numPr>
          <w:ilvl w:val="1"/>
          <w:numId w:val="2"/>
        </w:num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90 mg/kg Zn (cynk)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Wspiera rozwój i uodparnia rośliny, poprawiając ich odporność na choroby.</w:t>
      </w:r>
    </w:p>
    <w:p w:rsidR="008704F5" w:rsidRPr="008704F5" w:rsidRDefault="008704F5" w:rsidP="008704F5">
      <w:pPr>
        <w:numPr>
          <w:ilvl w:val="1"/>
          <w:numId w:val="2"/>
        </w:num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4,5 mg/kg Se (selen)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Oferuje ochronę przed stresem oksydacyjnym i wspiera zdrowie roślin.</w:t>
      </w:r>
    </w:p>
    <w:p w:rsidR="008704F5" w:rsidRPr="008704F5" w:rsidRDefault="008704F5" w:rsidP="008704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Zrównoważone odżywienie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Oferując idealny stosunek składników, nasz nawóz pozwala roślinom korzystać z licznych zasobów pokarmowych, co prowadzi do lepszych plonów oraz jakości zbiorów.</w:t>
      </w:r>
    </w:p>
    <w:p w:rsidR="008704F5" w:rsidRPr="008704F5" w:rsidRDefault="008704F5" w:rsidP="008704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Wszechstronność zastosowania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Idealny do wszystkich rodzajów upraw rolniczych i ogrodniczych. Dzięki mechanicznej metodzie aplikacji, nawożenie jest szybkie i efektywne, co zwiększa wydajność pracy na polu lub w ogrodzie.</w:t>
      </w:r>
    </w:p>
    <w:p w:rsidR="008704F5" w:rsidRPr="008704F5" w:rsidRDefault="008704F5" w:rsidP="008704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lastRenderedPageBreak/>
        <w:t>Poprawa struktury gleby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: Dzięki wysokiej zawartości wapnia i magnezu, nawóz nie tylko dostarcza niezbędnych składników odżywczych, ale także poprawia właściwości fizyczne i chemiczne gleby. Poprawa struktury gleby przyczynia się do lepszego zatrzymywania wody oraz polepszenia warunków dla mikroorganizmów.</w:t>
      </w:r>
    </w:p>
    <w:p w:rsidR="008704F5" w:rsidRPr="008704F5" w:rsidRDefault="008704F5" w:rsidP="008704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Efekty stosowania nawozu:</w:t>
      </w:r>
    </w:p>
    <w:p w:rsidR="008704F5" w:rsidRPr="008704F5" w:rsidRDefault="008704F5" w:rsidP="0087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naszego nawozu fosforowego z magnezem i wapniem przyniesie Twoim uprawom:</w:t>
      </w:r>
    </w:p>
    <w:p w:rsidR="008704F5" w:rsidRPr="008704F5" w:rsidRDefault="008704F5" w:rsidP="008704F5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Lepszy rozwój korzeni: Silniejszy system korzeniowy sprzyja lepszemu pobieraniu wody i składników pokarmowych.</w:t>
      </w:r>
    </w:p>
    <w:p w:rsidR="008704F5" w:rsidRPr="008704F5" w:rsidRDefault="008704F5" w:rsidP="008704F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Zdrowsze i bardziej odporne rośliny: Dzięki mikroelementom i substancjom odżywczym, rośliny będą mniej podatne na choroby i stres.</w:t>
      </w:r>
    </w:p>
    <w:p w:rsidR="008704F5" w:rsidRPr="008704F5" w:rsidRDefault="008704F5" w:rsidP="008704F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Wyższa jakość plonów: Zwiększona zawartość składników odżywczych podnosi wartość odżywczą oraz smak plonów.</w:t>
      </w:r>
    </w:p>
    <w:p w:rsidR="008704F5" w:rsidRPr="008704F5" w:rsidRDefault="008704F5" w:rsidP="00870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04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Zainwestuj w przyszłość swoich upraw!</w:t>
      </w:r>
      <w:r w:rsidRPr="00870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Nasz ekologiczny nawóz fosforowy pomoże Ci osiągnąć najlepsze efekty w każdej uprawie.</w:t>
      </w:r>
    </w:p>
    <w:p w:rsidR="008704F5" w:rsidRPr="008704F5" w:rsidRDefault="008704F5" w:rsidP="008704F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8704F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6311F" w:rsidRDefault="0026311F" w:rsidP="00673BAF"/>
    <w:sectPr w:rsidR="0026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0555"/>
    <w:multiLevelType w:val="multilevel"/>
    <w:tmpl w:val="6A72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60A2A"/>
    <w:multiLevelType w:val="multilevel"/>
    <w:tmpl w:val="4E7A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04093"/>
    <w:multiLevelType w:val="multilevel"/>
    <w:tmpl w:val="380C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AF"/>
    <w:rsid w:val="0026311F"/>
    <w:rsid w:val="00673BAF"/>
    <w:rsid w:val="008704F5"/>
    <w:rsid w:val="00BA3393"/>
    <w:rsid w:val="00E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DB1D"/>
  <w15:chartTrackingRefBased/>
  <w15:docId w15:val="{2547DADC-2D07-4FBD-9E61-621C6B38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631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631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6311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631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63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11F"/>
    <w:rPr>
      <w:b/>
      <w:bCs/>
    </w:rPr>
  </w:style>
  <w:style w:type="character" w:customStyle="1" w:styleId="tooltip-moduletooltiptitlex5dii">
    <w:name w:val="tooltip-module__tooltip__title___x5dii"/>
    <w:basedOn w:val="Domylnaczcionkaakapitu"/>
    <w:rsid w:val="008704F5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704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704F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Bezodstpw">
    <w:name w:val="No Spacing"/>
    <w:uiPriority w:val="1"/>
    <w:qFormat/>
    <w:rsid w:val="00870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6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9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41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3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2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65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67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dcterms:created xsi:type="dcterms:W3CDTF">2025-03-25T12:49:00Z</dcterms:created>
  <dcterms:modified xsi:type="dcterms:W3CDTF">2025-03-25T13:14:00Z</dcterms:modified>
</cp:coreProperties>
</file>